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C5A" w:rsidRPr="00412C5A" w:rsidRDefault="00412C5A" w:rsidP="00412C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bookmarkStart w:id="0" w:name="_GoBack"/>
      <w:bookmarkEnd w:id="0"/>
      <w:r w:rsidRPr="00412C5A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es-ES"/>
        </w:rPr>
        <w:t>Características arquitectónicas</w:t>
      </w:r>
    </w:p>
    <w:p w:rsidR="00412C5A" w:rsidRPr="00412C5A" w:rsidRDefault="00412C5A" w:rsidP="00412C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 xml:space="preserve">El proyecto cuenta con una serie de características impresionantes. Desde el uso de paredes de ladrillo hueco doble con aislamiento térmico hasta los revestimientos interiores y exteriores más modernos, Marbella Club </w:t>
      </w:r>
      <w:proofErr w:type="spellStart"/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Hills</w:t>
      </w:r>
      <w:proofErr w:type="spellEnd"/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 xml:space="preserve"> Fase 2 hace hincapié en la calidad en todos los aspectos de su diseño.</w:t>
      </w:r>
    </w:p>
    <w:p w:rsidR="00412C5A" w:rsidRPr="00412C5A" w:rsidRDefault="00412C5A" w:rsidP="00412C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es-ES"/>
        </w:rPr>
        <w:t>Interiores de lujo</w:t>
      </w:r>
    </w:p>
    <w:p w:rsidR="00412C5A" w:rsidRPr="00412C5A" w:rsidRDefault="00412C5A" w:rsidP="00412C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En el interior de las residencias, encontrará amplios dormitorios con suelos de parqué, elegantes cuartos de baño con acabados de mármol y una cocina totalmente equipada con electrodomésticos alemanes de primera categoría.</w:t>
      </w:r>
    </w:p>
    <w:p w:rsidR="00412C5A" w:rsidRPr="00412C5A" w:rsidRDefault="00412C5A" w:rsidP="00412C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es-ES"/>
        </w:rPr>
        <w:t>Servicios y medio ambiente</w:t>
      </w:r>
    </w:p>
    <w:p w:rsidR="00412C5A" w:rsidRPr="00412C5A" w:rsidRDefault="00412C5A" w:rsidP="00412C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 xml:space="preserve">Más allá de las residencias, Marbella Club </w:t>
      </w:r>
      <w:proofErr w:type="spellStart"/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Hills</w:t>
      </w:r>
      <w:proofErr w:type="spellEnd"/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 xml:space="preserve"> ofrece una gran variedad de servicios, como piscinas, pistas de tenis, gimnasios y jardines mediterráneos. La urbanización se compromete a preservar el entorno natural y crear un ambiente armonioso.</w:t>
      </w:r>
    </w:p>
    <w:p w:rsidR="00412C5A" w:rsidRPr="00412C5A" w:rsidRDefault="00412C5A" w:rsidP="00412C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es-ES"/>
        </w:rPr>
        <w:t>Fundamentos y estructura:</w:t>
      </w:r>
    </w:p>
    <w:p w:rsidR="00412C5A" w:rsidRPr="00412C5A" w:rsidRDefault="00412C5A" w:rsidP="00412C5A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Cimentación sobre zapatas de hormigón armado</w:t>
      </w:r>
    </w:p>
    <w:p w:rsidR="00412C5A" w:rsidRPr="00412C5A" w:rsidRDefault="00412C5A" w:rsidP="00412C5A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Estructura de muros, pilares y losas de hormigón armado</w:t>
      </w:r>
    </w:p>
    <w:p w:rsidR="00412C5A" w:rsidRPr="00412C5A" w:rsidRDefault="00412C5A" w:rsidP="00412C5A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Todas las paredes exteriores son de ladrillo hueco doble, con espuma de poliuretano termoaislante.</w:t>
      </w:r>
    </w:p>
    <w:p w:rsidR="00412C5A" w:rsidRPr="00412C5A" w:rsidRDefault="00412C5A" w:rsidP="00412C5A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Las paredes interiores son de ladrillo enlucido por ambas caras, mientras que las que separan el salón de la recepción son dobles y están insonorizadas.</w:t>
      </w:r>
    </w:p>
    <w:p w:rsidR="00412C5A" w:rsidRPr="00412C5A" w:rsidRDefault="00412C5A" w:rsidP="00412C5A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Los antepechos de las terrazas se construirán con ladrillos perforados y barandillas de cristal sin marco empotradas en la construcción; según diseño.</w:t>
      </w:r>
    </w:p>
    <w:p w:rsidR="00412C5A" w:rsidRPr="00412C5A" w:rsidRDefault="00412C5A" w:rsidP="00412C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es-ES"/>
        </w:rPr>
        <w:t>Revestimientos exteriores e interiores:</w:t>
      </w:r>
    </w:p>
    <w:p w:rsidR="00412C5A" w:rsidRPr="00412C5A" w:rsidRDefault="00412C5A" w:rsidP="00412C5A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Las paredes exteriores están revocadas con mortero de cemento impermeable y acabadas con pintura para exteriores</w:t>
      </w:r>
    </w:p>
    <w:p w:rsidR="00412C5A" w:rsidRPr="00412C5A" w:rsidRDefault="00412C5A" w:rsidP="00412C5A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Las paredes interiores tienen acabados de yeso y pintura lisa</w:t>
      </w:r>
    </w:p>
    <w:p w:rsidR="00412C5A" w:rsidRPr="00412C5A" w:rsidRDefault="00412C5A" w:rsidP="00412C5A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lastRenderedPageBreak/>
        <w:t>En todas las zonas habitables hay techos altos a diferentes alturas, según el diseño.</w:t>
      </w:r>
    </w:p>
    <w:p w:rsidR="00412C5A" w:rsidRPr="00412C5A" w:rsidRDefault="00412C5A" w:rsidP="00412C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es-ES"/>
        </w:rPr>
        <w:t>Suelos y alicatados:</w:t>
      </w:r>
    </w:p>
    <w:p w:rsidR="00412C5A" w:rsidRPr="00412C5A" w:rsidRDefault="00412C5A" w:rsidP="00412C5A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Revestimiento cerámico europeo de primera calidad de 90×90 cm para la zona de recepción y sus terrazas</w:t>
      </w:r>
    </w:p>
    <w:p w:rsidR="00412C5A" w:rsidRPr="00412C5A" w:rsidRDefault="00412C5A" w:rsidP="00412C5A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 xml:space="preserve">Suelos de </w:t>
      </w:r>
      <w:proofErr w:type="spellStart"/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parquet</w:t>
      </w:r>
      <w:proofErr w:type="spellEnd"/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 xml:space="preserve"> para los dormitorios, mientras que sus terrazas serán de baldosas cerámicas con acabado “símil madera”.</w:t>
      </w:r>
    </w:p>
    <w:p w:rsidR="00412C5A" w:rsidRPr="00412C5A" w:rsidRDefault="00412C5A" w:rsidP="00412C5A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Cuartos de baño con alicatado de mármol en el suelo y paredes pintadas con acabado enlucido, excepto la zona de ducha con alicatado de mármol.</w:t>
      </w:r>
    </w:p>
    <w:p w:rsidR="00412C5A" w:rsidRPr="00412C5A" w:rsidRDefault="00412C5A" w:rsidP="00412C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es-ES"/>
        </w:rPr>
        <w:t>Carpintería exterior:</w:t>
      </w:r>
    </w:p>
    <w:p w:rsidR="00412C5A" w:rsidRPr="00412C5A" w:rsidRDefault="00412C5A" w:rsidP="00412C5A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Toda la carpintería exterior es de Aluminio de TECHNAL, con aislamiento de rotura de puente térmico y doble acristalamiento</w:t>
      </w:r>
    </w:p>
    <w:p w:rsidR="00412C5A" w:rsidRPr="00412C5A" w:rsidRDefault="00412C5A" w:rsidP="00412C5A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Las pérgolas tienen un acabado de madera laminada.</w:t>
      </w:r>
    </w:p>
    <w:p w:rsidR="00412C5A" w:rsidRPr="00412C5A" w:rsidRDefault="00412C5A" w:rsidP="00412C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es-ES"/>
        </w:rPr>
        <w:t>Carpintería interior:</w:t>
      </w:r>
    </w:p>
    <w:p w:rsidR="00412C5A" w:rsidRPr="00412C5A" w:rsidRDefault="00412C5A" w:rsidP="00412C5A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Puertas de entrada principales blindadas con hojas reforzadas y acabado en madera</w:t>
      </w:r>
    </w:p>
    <w:p w:rsidR="00412C5A" w:rsidRPr="00412C5A" w:rsidRDefault="00412C5A" w:rsidP="00412C5A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Las puertas interiores son de madera con acabado liso y pintura blanca</w:t>
      </w:r>
    </w:p>
    <w:p w:rsidR="00412C5A" w:rsidRPr="00412C5A" w:rsidRDefault="00412C5A" w:rsidP="00412C5A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 xml:space="preserve">Las puertas de los armarios y roperos están pintadas de blanco, con cierre suave y el interior forrado con tableros de </w:t>
      </w:r>
      <w:proofErr w:type="spellStart"/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melamina</w:t>
      </w:r>
      <w:proofErr w:type="spellEnd"/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; incluyendo cajones, estantes y rieles…; según diseño.</w:t>
      </w:r>
    </w:p>
    <w:p w:rsidR="00412C5A" w:rsidRPr="00412C5A" w:rsidRDefault="00412C5A" w:rsidP="00412C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es-ES"/>
        </w:rPr>
        <w:t>Electricidad y telecomunicaciones:</w:t>
      </w:r>
    </w:p>
    <w:p w:rsidR="00412C5A" w:rsidRPr="00412C5A" w:rsidRDefault="00412C5A" w:rsidP="00412C5A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Instalación eléctrica y de telecomunicaciones con materiales y mecanismos de primera calidad</w:t>
      </w:r>
    </w:p>
    <w:p w:rsidR="00412C5A" w:rsidRPr="00412C5A" w:rsidRDefault="00412C5A" w:rsidP="00412C5A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 xml:space="preserve">Los interruptores eléctricos y los enchufes son JUNG – modelo </w:t>
      </w:r>
      <w:proofErr w:type="spellStart"/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Creation</w:t>
      </w:r>
      <w:proofErr w:type="spellEnd"/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, en acabado blanco</w:t>
      </w:r>
    </w:p>
    <w:p w:rsidR="00412C5A" w:rsidRPr="00412C5A" w:rsidRDefault="00412C5A" w:rsidP="00412C5A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Puntos de TV, Internet y teléfono en la recepción y las habitaciones</w:t>
      </w:r>
    </w:p>
    <w:p w:rsidR="00412C5A" w:rsidRPr="00412C5A" w:rsidRDefault="00412C5A" w:rsidP="00412C5A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 xml:space="preserve">Instalación de </w:t>
      </w:r>
      <w:proofErr w:type="spellStart"/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videoportero</w:t>
      </w:r>
      <w:proofErr w:type="spellEnd"/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 xml:space="preserve"> conectado a la puerta de seguridad</w:t>
      </w:r>
    </w:p>
    <w:p w:rsidR="00412C5A" w:rsidRPr="00412C5A" w:rsidRDefault="00412C5A" w:rsidP="00412C5A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lastRenderedPageBreak/>
        <w:t>Tanto los focos empotrados como la iluminación indirecta serán LED</w:t>
      </w:r>
    </w:p>
    <w:p w:rsidR="00412C5A" w:rsidRPr="00412C5A" w:rsidRDefault="00412C5A" w:rsidP="00412C5A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Aparatos de iluminación LED de pared y LED de techo para iluminar las terrazas.</w:t>
      </w:r>
    </w:p>
    <w:p w:rsidR="00412C5A" w:rsidRPr="00412C5A" w:rsidRDefault="00412C5A" w:rsidP="00412C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NB: Las especificaciones están sujetas a revisiones técnicas, pero sin disminuir el nivel de calidad.</w:t>
      </w:r>
    </w:p>
    <w:p w:rsidR="00412C5A" w:rsidRPr="00412C5A" w:rsidRDefault="00412C5A" w:rsidP="00412C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es-ES"/>
        </w:rPr>
        <w:t>Fontanería:</w:t>
      </w:r>
    </w:p>
    <w:p w:rsidR="00412C5A" w:rsidRPr="00412C5A" w:rsidRDefault="00412C5A" w:rsidP="00412C5A">
      <w:pPr>
        <w:numPr>
          <w:ilvl w:val="0"/>
          <w:numId w:val="7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La instalación de agua caliente y fría se realiza con tuberías de primera calidad para el agua fría y tuberías con aislamiento térmico para el agua caliente. La energía de la máquina de aire acondicionado calentará el agua durante el verano (sistema de ahorro de energía AEROTHERMIA) y mediante calentadores eléctricos en invierno.</w:t>
      </w:r>
    </w:p>
    <w:p w:rsidR="00412C5A" w:rsidRPr="00412C5A" w:rsidRDefault="00412C5A" w:rsidP="00412C5A">
      <w:pPr>
        <w:numPr>
          <w:ilvl w:val="0"/>
          <w:numId w:val="7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Suelo radiante eléctrico en los baños principales.</w:t>
      </w:r>
    </w:p>
    <w:p w:rsidR="00412C5A" w:rsidRPr="00412C5A" w:rsidRDefault="00412C5A" w:rsidP="00412C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es-ES"/>
        </w:rPr>
        <w:t>Aire acondicionado:</w:t>
      </w:r>
    </w:p>
    <w:p w:rsidR="00412C5A" w:rsidRPr="00412C5A" w:rsidRDefault="00412C5A" w:rsidP="00412C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Sistema de Aire Acondicionado frío y calor de DAIKIN para todas las zonas interiores, ejecutado por conductos; también, con termostatos individuales inteligentes digitales.</w:t>
      </w:r>
    </w:p>
    <w:p w:rsidR="00412C5A" w:rsidRPr="00412C5A" w:rsidRDefault="00412C5A" w:rsidP="00412C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es-ES"/>
        </w:rPr>
        <w:t>Baños:</w:t>
      </w:r>
    </w:p>
    <w:p w:rsidR="00412C5A" w:rsidRPr="00412C5A" w:rsidRDefault="00412C5A" w:rsidP="00412C5A">
      <w:pPr>
        <w:numPr>
          <w:ilvl w:val="0"/>
          <w:numId w:val="8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Inodoros y bidés suspendidos con cisternas ocultas y pulsadores cromados</w:t>
      </w:r>
    </w:p>
    <w:p w:rsidR="00412C5A" w:rsidRPr="00412C5A" w:rsidRDefault="00412C5A" w:rsidP="00412C5A">
      <w:pPr>
        <w:numPr>
          <w:ilvl w:val="0"/>
          <w:numId w:val="8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Platos de ducha antideslizantes acabado mármol</w:t>
      </w:r>
    </w:p>
    <w:p w:rsidR="00412C5A" w:rsidRPr="00412C5A" w:rsidRDefault="00412C5A" w:rsidP="00412C5A">
      <w:pPr>
        <w:numPr>
          <w:ilvl w:val="0"/>
          <w:numId w:val="8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Los lavabos (individuales o dobles) incluyen un mueble bajo lavabo</w:t>
      </w:r>
    </w:p>
    <w:p w:rsidR="00412C5A" w:rsidRPr="00412C5A" w:rsidRDefault="00412C5A" w:rsidP="00412C5A">
      <w:pPr>
        <w:numPr>
          <w:ilvl w:val="0"/>
          <w:numId w:val="8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Grifería cromada</w:t>
      </w:r>
    </w:p>
    <w:p w:rsidR="00412C5A" w:rsidRPr="00412C5A" w:rsidRDefault="00412C5A" w:rsidP="00412C5A">
      <w:pPr>
        <w:numPr>
          <w:ilvl w:val="0"/>
          <w:numId w:val="8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Duchas efecto lluvia</w:t>
      </w:r>
    </w:p>
    <w:p w:rsidR="00412C5A" w:rsidRPr="00412C5A" w:rsidRDefault="00412C5A" w:rsidP="00412C5A">
      <w:pPr>
        <w:numPr>
          <w:ilvl w:val="0"/>
          <w:numId w:val="8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Mamparas de ducha de cristal con herrajes cromados</w:t>
      </w:r>
    </w:p>
    <w:p w:rsidR="00412C5A" w:rsidRPr="00412C5A" w:rsidRDefault="00412C5A" w:rsidP="00412C5A">
      <w:pPr>
        <w:numPr>
          <w:ilvl w:val="0"/>
          <w:numId w:val="8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Espejos sobre lavabos.</w:t>
      </w:r>
    </w:p>
    <w:p w:rsidR="00412C5A" w:rsidRPr="00412C5A" w:rsidRDefault="00412C5A" w:rsidP="00412C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es-ES"/>
        </w:rPr>
        <w:t>Cocina:</w:t>
      </w:r>
    </w:p>
    <w:p w:rsidR="00412C5A" w:rsidRPr="00412C5A" w:rsidRDefault="00412C5A" w:rsidP="00412C5A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Las cocinas están equipadas con muebles altos, con un acabado estratificado blanco brillante</w:t>
      </w:r>
    </w:p>
    <w:p w:rsidR="00412C5A" w:rsidRPr="00412C5A" w:rsidRDefault="00412C5A" w:rsidP="00412C5A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lastRenderedPageBreak/>
        <w:t>Tiras de LED debajo de las unidades superiores</w:t>
      </w:r>
    </w:p>
    <w:p w:rsidR="00412C5A" w:rsidRPr="00412C5A" w:rsidRDefault="00412C5A" w:rsidP="00412C5A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Encimera de cocina de alta calidad, incluido fregadero y grifo de agua</w:t>
      </w:r>
    </w:p>
    <w:p w:rsidR="00412C5A" w:rsidRPr="00412C5A" w:rsidRDefault="00412C5A" w:rsidP="00412C5A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Placa de inducción, horno multifunción, microondas, campana extractora, frigorífico/congelador integrado, lavavajillas integrado, lavadora y secadora; de renombrados fabricantes alemanes.</w:t>
      </w:r>
    </w:p>
    <w:p w:rsidR="00412C5A" w:rsidRPr="00412C5A" w:rsidRDefault="00412C5A" w:rsidP="00412C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es-ES"/>
        </w:rPr>
        <w:t>Zona común y aparcamiento:</w:t>
      </w:r>
    </w:p>
    <w:p w:rsidR="00412C5A" w:rsidRPr="00412C5A" w:rsidRDefault="00412C5A" w:rsidP="00412C5A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El cerramiento de la parcela se realiza mediante una valla de alambre plastificado de 2 m de altura</w:t>
      </w:r>
    </w:p>
    <w:p w:rsidR="00412C5A" w:rsidRPr="00412C5A" w:rsidRDefault="00412C5A" w:rsidP="00412C5A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Las cámaras de vigilancia CCTV están conectadas a la puerta de seguridad de la entrada</w:t>
      </w:r>
    </w:p>
    <w:p w:rsidR="00412C5A" w:rsidRPr="00412C5A" w:rsidRDefault="00412C5A" w:rsidP="00412C5A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Las puertas de entrada al aparcamiento son de fabricación alemana, de aluminio plegable, y se accionan por control remoto con sensores de movimiento para mayor seguridad.</w:t>
      </w:r>
    </w:p>
    <w:p w:rsidR="00412C5A" w:rsidRPr="00412C5A" w:rsidRDefault="00412C5A" w:rsidP="00412C5A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Suelo del garaje de hormigón pulido, acabado epoxi</w:t>
      </w:r>
    </w:p>
    <w:p w:rsidR="00412C5A" w:rsidRPr="00412C5A" w:rsidRDefault="00412C5A" w:rsidP="00412C5A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Piscinas con iluminación subacuática y sistema de cloración salina</w:t>
      </w:r>
    </w:p>
    <w:p w:rsidR="00412C5A" w:rsidRPr="00412C5A" w:rsidRDefault="00412C5A" w:rsidP="00412C5A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Los accesos peatonales están pavimentados. Las balizas iluminan los senderos exteriores e iluminan otras partes específicas de los jardines.</w:t>
      </w:r>
    </w:p>
    <w:p w:rsidR="00412C5A" w:rsidRPr="00412C5A" w:rsidRDefault="00412C5A" w:rsidP="00412C5A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Jardines mediterráneos de estilo contemporáneo con árboles exóticos y riego automático.</w:t>
      </w:r>
    </w:p>
    <w:p w:rsidR="00412C5A" w:rsidRPr="00412C5A" w:rsidRDefault="00412C5A" w:rsidP="00412C5A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Pistas de tenis y pádel al aire libre, así como zonas recreativas con material de última generación</w:t>
      </w:r>
    </w:p>
    <w:p w:rsidR="00412C5A" w:rsidRPr="00412C5A" w:rsidRDefault="00412C5A" w:rsidP="00412C5A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Los servicios incluyen piscinas comunitarias, piscinas para niños, gimnasios y parques infantiles.</w:t>
      </w:r>
    </w:p>
    <w:p w:rsidR="00412C5A" w:rsidRPr="00412C5A" w:rsidRDefault="00412C5A" w:rsidP="00412C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es-ES"/>
        </w:rPr>
        <w:t>Ascensor:</w:t>
      </w:r>
    </w:p>
    <w:p w:rsidR="00412C5A" w:rsidRPr="00412C5A" w:rsidRDefault="00412C5A" w:rsidP="00412C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</w:pPr>
      <w:r w:rsidRPr="00412C5A">
        <w:rPr>
          <w:rFonts w:ascii="Segoe UI" w:eastAsia="Times New Roman" w:hAnsi="Segoe UI" w:cs="Segoe UI"/>
          <w:color w:val="333333"/>
          <w:sz w:val="27"/>
          <w:szCs w:val="27"/>
          <w:lang w:eastAsia="es-ES"/>
        </w:rPr>
        <w:t>Ascensores de pasajeros de OTIS, con parada en cada planta; con amplias cabinas y capacidad para 8 personas o 630 kg.</w:t>
      </w:r>
    </w:p>
    <w:p w:rsidR="00455B19" w:rsidRDefault="00455B19"/>
    <w:sectPr w:rsidR="00455B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8334A"/>
    <w:multiLevelType w:val="multilevel"/>
    <w:tmpl w:val="C77E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E24B3"/>
    <w:multiLevelType w:val="multilevel"/>
    <w:tmpl w:val="5E88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777247"/>
    <w:multiLevelType w:val="multilevel"/>
    <w:tmpl w:val="E2E8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E38C9"/>
    <w:multiLevelType w:val="multilevel"/>
    <w:tmpl w:val="5F84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70CC0"/>
    <w:multiLevelType w:val="multilevel"/>
    <w:tmpl w:val="9672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1E77AB"/>
    <w:multiLevelType w:val="multilevel"/>
    <w:tmpl w:val="36D2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8D5D51"/>
    <w:multiLevelType w:val="multilevel"/>
    <w:tmpl w:val="56DE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10462F"/>
    <w:multiLevelType w:val="multilevel"/>
    <w:tmpl w:val="5D14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D679D6"/>
    <w:multiLevelType w:val="multilevel"/>
    <w:tmpl w:val="C7B0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6549D1"/>
    <w:multiLevelType w:val="multilevel"/>
    <w:tmpl w:val="4D20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5A"/>
    <w:rsid w:val="00412C5A"/>
    <w:rsid w:val="00455B19"/>
    <w:rsid w:val="0092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89045-8402-4483-9535-9CDBEF42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12C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12C5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412C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1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12C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858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Y Caballero</dc:creator>
  <cp:keywords/>
  <dc:description/>
  <cp:lastModifiedBy>Erika Y Caballero</cp:lastModifiedBy>
  <cp:revision>2</cp:revision>
  <dcterms:created xsi:type="dcterms:W3CDTF">2024-11-18T18:25:00Z</dcterms:created>
  <dcterms:modified xsi:type="dcterms:W3CDTF">2024-11-19T16:24:00Z</dcterms:modified>
</cp:coreProperties>
</file>